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8831" w14:textId="77777777" w:rsidR="00A72F19" w:rsidRPr="008149B3" w:rsidRDefault="00A72F19" w:rsidP="00A72F19">
      <w:pPr>
        <w:jc w:val="center"/>
        <w:rPr>
          <w:b/>
        </w:rPr>
      </w:pPr>
      <w:r w:rsidRPr="008149B3">
        <w:rPr>
          <w:b/>
        </w:rPr>
        <w:t>NOTIS BOARD MEETING MINUTES</w:t>
      </w:r>
    </w:p>
    <w:p w14:paraId="69BAA806" w14:textId="2B591933" w:rsidR="00A72F19" w:rsidRPr="008149B3" w:rsidRDefault="007E2C0C" w:rsidP="00A72F19">
      <w:pPr>
        <w:jc w:val="center"/>
      </w:pPr>
      <w:r>
        <w:t>September</w:t>
      </w:r>
      <w:r w:rsidR="00A9446F">
        <w:t xml:space="preserve"> </w:t>
      </w:r>
      <w:r>
        <w:t>20</w:t>
      </w:r>
      <w:r w:rsidR="00A72F19" w:rsidRPr="008149B3">
        <w:t>, 2016</w:t>
      </w:r>
    </w:p>
    <w:p w14:paraId="38CCE16C" w14:textId="77777777" w:rsidR="00A72F19" w:rsidRPr="008149B3" w:rsidRDefault="00A72F19" w:rsidP="00A72F19">
      <w:pPr>
        <w:jc w:val="both"/>
        <w:rPr>
          <w:b/>
        </w:rPr>
      </w:pPr>
    </w:p>
    <w:p w14:paraId="26F0ADA6" w14:textId="1E39E17A" w:rsidR="00A72F19" w:rsidRPr="008149B3" w:rsidRDefault="00EE6D9B" w:rsidP="00A72F19">
      <w:pPr>
        <w:jc w:val="both"/>
      </w:pPr>
      <w:r>
        <w:rPr>
          <w:b/>
        </w:rPr>
        <w:t>Board members p</w:t>
      </w:r>
      <w:r w:rsidR="005E6462">
        <w:rPr>
          <w:b/>
        </w:rPr>
        <w:t>resent</w:t>
      </w:r>
      <w:r w:rsidR="007E2C0C">
        <w:rPr>
          <w:b/>
        </w:rPr>
        <w:t xml:space="preserve"> (online)</w:t>
      </w:r>
      <w:r w:rsidR="00A72F19" w:rsidRPr="008149B3">
        <w:rPr>
          <w:b/>
        </w:rPr>
        <w:t>:</w:t>
      </w:r>
      <w:r w:rsidR="00A72F19" w:rsidRPr="008149B3">
        <w:t xml:space="preserve"> </w:t>
      </w:r>
      <w:r w:rsidR="00A67E3E" w:rsidRPr="00D37612">
        <w:t xml:space="preserve">Kathryn German, </w:t>
      </w:r>
      <w:r w:rsidR="00A72F19" w:rsidRPr="00D37612">
        <w:t>Elise Kruidenier, Shelley Fairweather</w:t>
      </w:r>
      <w:r w:rsidR="003D6D2B" w:rsidRPr="00D37612">
        <w:t>-Vega, Brooke Cochran</w:t>
      </w:r>
      <w:r w:rsidR="00D37612">
        <w:t>,</w:t>
      </w:r>
      <w:r w:rsidR="00CE5B7A">
        <w:t xml:space="preserve"> </w:t>
      </w:r>
      <w:r w:rsidRPr="00EE6D9B">
        <w:t>Sofía García Beyaert</w:t>
      </w:r>
      <w:r>
        <w:t xml:space="preserve">, </w:t>
      </w:r>
      <w:r w:rsidRPr="00D37612">
        <w:t>Julie Wilchins</w:t>
      </w:r>
      <w:r w:rsidR="00D21908">
        <w:t>, Luisa Gracia Camón</w:t>
      </w:r>
      <w:r w:rsidR="007D21EB">
        <w:t>, Thei Zervaki</w:t>
      </w:r>
      <w:r w:rsidR="00517E12">
        <w:t>, Saori Sampa</w:t>
      </w:r>
    </w:p>
    <w:p w14:paraId="7A4282BB" w14:textId="77777777" w:rsidR="00A72F19" w:rsidRPr="008149B3" w:rsidRDefault="00A72F19" w:rsidP="00A72F19">
      <w:pPr>
        <w:jc w:val="both"/>
      </w:pPr>
    </w:p>
    <w:p w14:paraId="649E406F" w14:textId="6C4AFE3C" w:rsidR="00A72F19" w:rsidRDefault="00A72F19" w:rsidP="00A72F19">
      <w:pPr>
        <w:jc w:val="both"/>
        <w:rPr>
          <w:b/>
        </w:rPr>
      </w:pPr>
      <w:r w:rsidRPr="008149B3">
        <w:rPr>
          <w:b/>
          <w:u w:val="single"/>
        </w:rPr>
        <w:t>Call to order</w:t>
      </w:r>
      <w:r w:rsidRPr="008149B3">
        <w:rPr>
          <w:b/>
        </w:rPr>
        <w:t xml:space="preserve"> </w:t>
      </w:r>
      <w:r w:rsidRPr="0012299D">
        <w:rPr>
          <w:b/>
        </w:rPr>
        <w:t>at 7:</w:t>
      </w:r>
      <w:r w:rsidR="005E6462" w:rsidRPr="0012299D">
        <w:rPr>
          <w:b/>
        </w:rPr>
        <w:t>0</w:t>
      </w:r>
      <w:r w:rsidR="00D21908">
        <w:rPr>
          <w:b/>
        </w:rPr>
        <w:t>7</w:t>
      </w:r>
      <w:r w:rsidRPr="0012299D">
        <w:rPr>
          <w:b/>
        </w:rPr>
        <w:t xml:space="preserve"> p</w:t>
      </w:r>
      <w:r w:rsidR="00D96886">
        <w:rPr>
          <w:b/>
        </w:rPr>
        <w:t>.</w:t>
      </w:r>
      <w:r w:rsidRPr="0012299D">
        <w:rPr>
          <w:b/>
        </w:rPr>
        <w:t>m</w:t>
      </w:r>
      <w:r w:rsidR="00D96886">
        <w:rPr>
          <w:b/>
        </w:rPr>
        <w:t>.</w:t>
      </w:r>
    </w:p>
    <w:p w14:paraId="2497A4C9" w14:textId="77777777" w:rsidR="00D21908" w:rsidRDefault="00D21908" w:rsidP="00A72F19">
      <w:pPr>
        <w:jc w:val="both"/>
        <w:rPr>
          <w:b/>
        </w:rPr>
      </w:pPr>
    </w:p>
    <w:p w14:paraId="5460E756" w14:textId="77777777" w:rsidR="00D21908" w:rsidRPr="008149B3" w:rsidRDefault="00D21908" w:rsidP="00D21908">
      <w:pPr>
        <w:jc w:val="both"/>
        <w:rPr>
          <w:b/>
        </w:rPr>
      </w:pPr>
      <w:r w:rsidRPr="00A970C5">
        <w:rPr>
          <w:b/>
          <w:u w:val="single"/>
        </w:rPr>
        <w:t>Approval of agenda</w:t>
      </w:r>
      <w:r w:rsidRPr="00A970C5">
        <w:rPr>
          <w:b/>
        </w:rPr>
        <w:t>:</w:t>
      </w:r>
      <w:r w:rsidRPr="008149B3">
        <w:rPr>
          <w:b/>
        </w:rPr>
        <w:t xml:space="preserve"> </w:t>
      </w:r>
      <w:r w:rsidRPr="00D37612">
        <w:t xml:space="preserve">Approved </w:t>
      </w:r>
      <w:r>
        <w:t>with no changes</w:t>
      </w:r>
      <w:r w:rsidRPr="00D37612">
        <w:t>.</w:t>
      </w:r>
    </w:p>
    <w:p w14:paraId="645CBA38" w14:textId="77777777" w:rsidR="00D21908" w:rsidRDefault="00D21908" w:rsidP="00A72F19">
      <w:pPr>
        <w:jc w:val="both"/>
        <w:rPr>
          <w:b/>
        </w:rPr>
      </w:pPr>
    </w:p>
    <w:p w14:paraId="3A86FBAF" w14:textId="1F8AF4E6" w:rsidR="00D21908" w:rsidRPr="00D21908" w:rsidRDefault="00D21908" w:rsidP="00A72F19">
      <w:pPr>
        <w:jc w:val="both"/>
      </w:pPr>
      <w:r>
        <w:rPr>
          <w:b/>
          <w:u w:val="single"/>
        </w:rPr>
        <w:t>Approval of minutes from August 18 m</w:t>
      </w:r>
      <w:r w:rsidRPr="008149B3">
        <w:rPr>
          <w:b/>
          <w:u w:val="single"/>
        </w:rPr>
        <w:t>eeting</w:t>
      </w:r>
      <w:r w:rsidRPr="00A9446F">
        <w:rPr>
          <w:b/>
        </w:rPr>
        <w:t>:</w:t>
      </w:r>
      <w:r>
        <w:rPr>
          <w:b/>
        </w:rPr>
        <w:t xml:space="preserve"> </w:t>
      </w:r>
      <w:r>
        <w:t>Approved with no changes.</w:t>
      </w:r>
    </w:p>
    <w:p w14:paraId="261ACFF2" w14:textId="77777777" w:rsidR="00A72F19" w:rsidRPr="00A970C5" w:rsidRDefault="00A72F19" w:rsidP="00A72F19">
      <w:pPr>
        <w:jc w:val="both"/>
        <w:rPr>
          <w:b/>
        </w:rPr>
      </w:pPr>
    </w:p>
    <w:p w14:paraId="69907803" w14:textId="77777777" w:rsidR="00A72F19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President’s Remarks</w:t>
      </w:r>
    </w:p>
    <w:p w14:paraId="04F0FD19" w14:textId="77777777" w:rsidR="00825EA1" w:rsidRPr="008149B3" w:rsidRDefault="00825EA1" w:rsidP="00A72F19">
      <w:pPr>
        <w:jc w:val="both"/>
        <w:rPr>
          <w:b/>
          <w:u w:val="single"/>
        </w:rPr>
      </w:pPr>
    </w:p>
    <w:p w14:paraId="5F10A4C1" w14:textId="689984FD" w:rsidR="00825EA1" w:rsidRDefault="00825EA1" w:rsidP="00825EA1">
      <w:pPr>
        <w:pStyle w:val="ListParagraph"/>
        <w:numPr>
          <w:ilvl w:val="0"/>
          <w:numId w:val="25"/>
        </w:numPr>
        <w:jc w:val="both"/>
      </w:pPr>
      <w:r>
        <w:t>Annual Meeting (December 4th</w:t>
      </w:r>
      <w:r w:rsidR="00D21908">
        <w:t>, same day as the holiday party</w:t>
      </w:r>
      <w:r>
        <w:t xml:space="preserve">).  Full annual reports sent out Nov. 4.  </w:t>
      </w:r>
      <w:r w:rsidRPr="00D21908">
        <w:rPr>
          <w:b/>
        </w:rPr>
        <w:t>Due to Kathryn or Julie for checking by October 15th</w:t>
      </w:r>
      <w:r>
        <w:t>.  To be sent to full membership.  See samples in folders of last annual report.</w:t>
      </w:r>
    </w:p>
    <w:p w14:paraId="2F422A79" w14:textId="5BDC0FF8" w:rsidR="00A9446F" w:rsidRPr="00825EA1" w:rsidRDefault="00825EA1" w:rsidP="00825EA1">
      <w:pPr>
        <w:pStyle w:val="ListParagraph"/>
        <w:numPr>
          <w:ilvl w:val="0"/>
          <w:numId w:val="25"/>
        </w:numPr>
        <w:jc w:val="both"/>
        <w:rPr>
          <w:b/>
          <w:u w:val="single"/>
        </w:rPr>
      </w:pPr>
      <w:r>
        <w:t>Advertising different NOTIS divisions: Translation, Court Interpreters, Community Interpreters, Webinar – and what t</w:t>
      </w:r>
      <w:r w:rsidR="007D21EB">
        <w:t xml:space="preserve">hey do:  Blog, Facebook, etc. </w:t>
      </w:r>
      <w:r w:rsidR="00D21908">
        <w:t>Many are c</w:t>
      </w:r>
      <w:r>
        <w:t>urrently unfamiliar</w:t>
      </w:r>
      <w:r w:rsidR="00BE4CE7">
        <w:t xml:space="preserve"> with what these divisions do,</w:t>
      </w:r>
      <w:r>
        <w:t xml:space="preserve"> and expectations </w:t>
      </w:r>
      <w:r w:rsidR="00D21908">
        <w:t xml:space="preserve">are </w:t>
      </w:r>
      <w:r>
        <w:t>not aligned when divisions have training offerings</w:t>
      </w:r>
      <w:r w:rsidR="00043640">
        <w:t>.</w:t>
      </w:r>
    </w:p>
    <w:p w14:paraId="4DF8B0F7" w14:textId="77777777" w:rsidR="00043640" w:rsidRDefault="00043640" w:rsidP="00A72F19">
      <w:pPr>
        <w:jc w:val="both"/>
        <w:rPr>
          <w:b/>
          <w:u w:val="single"/>
        </w:rPr>
      </w:pPr>
    </w:p>
    <w:p w14:paraId="261EA23F" w14:textId="77777777" w:rsidR="00A72F19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Vice President’s Remarks</w:t>
      </w:r>
    </w:p>
    <w:p w14:paraId="77F09222" w14:textId="23D6A856" w:rsidR="00647A51" w:rsidRDefault="00D21908" w:rsidP="00D21908">
      <w:pPr>
        <w:pStyle w:val="ListParagraph"/>
        <w:numPr>
          <w:ilvl w:val="0"/>
          <w:numId w:val="29"/>
        </w:numPr>
        <w:jc w:val="both"/>
      </w:pPr>
      <w:r>
        <w:t xml:space="preserve">Proposal for easing board members’ responsibilities for the future. Julie came up with some ideas, but it will be passed along to </w:t>
      </w:r>
      <w:r w:rsidR="00BE4CE7">
        <w:t>the next year’s board</w:t>
      </w:r>
      <w:r>
        <w:t>.</w:t>
      </w:r>
    </w:p>
    <w:p w14:paraId="0404FA08" w14:textId="77777777" w:rsidR="00043640" w:rsidRPr="008149B3" w:rsidRDefault="00043640" w:rsidP="00A72F19">
      <w:pPr>
        <w:jc w:val="both"/>
      </w:pPr>
    </w:p>
    <w:p w14:paraId="5CE0B2A0" w14:textId="77777777" w:rsidR="00A72F19" w:rsidRPr="008149B3" w:rsidRDefault="00A72F19" w:rsidP="00647A51">
      <w:pPr>
        <w:ind w:left="-270"/>
        <w:jc w:val="both"/>
        <w:rPr>
          <w:b/>
          <w:u w:val="single"/>
        </w:rPr>
      </w:pPr>
      <w:r w:rsidRPr="008149B3">
        <w:rPr>
          <w:b/>
          <w:u w:val="single"/>
        </w:rPr>
        <w:t>New Business</w:t>
      </w:r>
    </w:p>
    <w:p w14:paraId="0934B183" w14:textId="77777777" w:rsidR="00C764A2" w:rsidRDefault="00C764A2" w:rsidP="00C764A2">
      <w:pPr>
        <w:rPr>
          <w:b/>
          <w:color w:val="000000"/>
          <w:shd w:val="clear" w:color="auto" w:fill="FDFDFD"/>
        </w:rPr>
      </w:pPr>
    </w:p>
    <w:p w14:paraId="1B8F2CA0" w14:textId="76EF6B05" w:rsidR="003805EA" w:rsidRDefault="003805EA" w:rsidP="00C764A2">
      <w:pPr>
        <w:rPr>
          <w:b/>
          <w:color w:val="000000"/>
          <w:shd w:val="clear" w:color="auto" w:fill="FDFDFD"/>
        </w:rPr>
      </w:pPr>
      <w:r>
        <w:rPr>
          <w:b/>
          <w:color w:val="000000"/>
          <w:shd w:val="clear" w:color="auto" w:fill="FDFDFD"/>
        </w:rPr>
        <w:t>WASCLA Conference</w:t>
      </w:r>
    </w:p>
    <w:p w14:paraId="2DAD037B" w14:textId="77777777" w:rsidR="0023695E" w:rsidRDefault="0023695E" w:rsidP="0023695E">
      <w:pPr>
        <w:rPr>
          <w:iCs/>
          <w:sz w:val="22"/>
          <w:szCs w:val="22"/>
        </w:rPr>
      </w:pPr>
    </w:p>
    <w:p w14:paraId="6C857BB7" w14:textId="77777777" w:rsidR="00EE6D9B" w:rsidRPr="00EE6D9B" w:rsidRDefault="0023695E" w:rsidP="00EE6D9B">
      <w:pPr>
        <w:rPr>
          <w:b/>
          <w:iCs/>
          <w:sz w:val="22"/>
          <w:szCs w:val="22"/>
        </w:rPr>
      </w:pPr>
      <w:r w:rsidRPr="00EE6D9B">
        <w:rPr>
          <w:b/>
          <w:iCs/>
          <w:sz w:val="22"/>
          <w:szCs w:val="22"/>
        </w:rPr>
        <w:t xml:space="preserve">MedSIG Letter and Suggestions: </w:t>
      </w:r>
    </w:p>
    <w:p w14:paraId="0B732DF2" w14:textId="24C728EC" w:rsidR="00657724" w:rsidRPr="0023695E" w:rsidRDefault="00043640" w:rsidP="00043640">
      <w:pPr>
        <w:pStyle w:val="ListParagraph"/>
        <w:numPr>
          <w:ilvl w:val="0"/>
          <w:numId w:val="26"/>
        </w:numPr>
        <w:ind w:left="720"/>
        <w:rPr>
          <w:iCs/>
          <w:sz w:val="22"/>
          <w:szCs w:val="22"/>
        </w:rPr>
      </w:pPr>
      <w:r w:rsidRPr="00043640">
        <w:rPr>
          <w:iCs/>
          <w:sz w:val="22"/>
          <w:szCs w:val="22"/>
        </w:rPr>
        <w:t>Two attendees to be determined in addition to Sofía (place included with sponsorship)</w:t>
      </w:r>
    </w:p>
    <w:p w14:paraId="16C90A9C" w14:textId="77777777" w:rsidR="00EE6D9B" w:rsidRPr="00EE6D9B" w:rsidRDefault="00EE6D9B" w:rsidP="00EE6D9B">
      <w:pPr>
        <w:rPr>
          <w:iCs/>
          <w:sz w:val="22"/>
          <w:szCs w:val="22"/>
        </w:rPr>
      </w:pPr>
    </w:p>
    <w:p w14:paraId="4032A5A8" w14:textId="6B9AA6F5" w:rsidR="00EE6D9B" w:rsidRPr="007D21EB" w:rsidRDefault="007D21EB" w:rsidP="00EE6D9B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Annual Elections</w:t>
      </w:r>
    </w:p>
    <w:p w14:paraId="67956CF0" w14:textId="5315B36E" w:rsidR="00043640" w:rsidRPr="00BE4CE7" w:rsidRDefault="00043640" w:rsidP="00043640">
      <w:pPr>
        <w:pStyle w:val="ListParagraph"/>
        <w:numPr>
          <w:ilvl w:val="0"/>
          <w:numId w:val="26"/>
        </w:numPr>
        <w:ind w:left="720"/>
        <w:rPr>
          <w:iCs/>
          <w:sz w:val="22"/>
          <w:szCs w:val="22"/>
        </w:rPr>
      </w:pPr>
      <w:r w:rsidRPr="00BE4CE7">
        <w:rPr>
          <w:iCs/>
          <w:sz w:val="22"/>
          <w:szCs w:val="22"/>
        </w:rPr>
        <w:t>Status of Nominating Committee and at large member</w:t>
      </w:r>
      <w:bookmarkStart w:id="0" w:name="_GoBack"/>
      <w:bookmarkEnd w:id="0"/>
    </w:p>
    <w:p w14:paraId="6A811019" w14:textId="0ECDD867" w:rsidR="00043640" w:rsidRPr="00BE4CE7" w:rsidRDefault="00043640" w:rsidP="00043640">
      <w:pPr>
        <w:pStyle w:val="ListParagraph"/>
        <w:numPr>
          <w:ilvl w:val="0"/>
          <w:numId w:val="26"/>
        </w:numPr>
        <w:ind w:left="720"/>
        <w:rPr>
          <w:iCs/>
          <w:sz w:val="22"/>
          <w:szCs w:val="22"/>
        </w:rPr>
      </w:pPr>
      <w:r w:rsidRPr="00BE4CE7">
        <w:rPr>
          <w:iCs/>
          <w:sz w:val="22"/>
          <w:szCs w:val="22"/>
        </w:rPr>
        <w:t>Preparation of Election Materials</w:t>
      </w:r>
    </w:p>
    <w:p w14:paraId="745371E9" w14:textId="1565D23B" w:rsidR="00043640" w:rsidRPr="00BE4CE7" w:rsidRDefault="00043640" w:rsidP="00043640">
      <w:pPr>
        <w:pStyle w:val="ListParagraph"/>
        <w:numPr>
          <w:ilvl w:val="0"/>
          <w:numId w:val="26"/>
        </w:numPr>
        <w:ind w:left="720"/>
        <w:rPr>
          <w:iCs/>
          <w:sz w:val="22"/>
          <w:szCs w:val="22"/>
        </w:rPr>
      </w:pPr>
      <w:r w:rsidRPr="00BE4CE7">
        <w:rPr>
          <w:iCs/>
          <w:sz w:val="22"/>
          <w:szCs w:val="22"/>
        </w:rPr>
        <w:t>Supervision of Election</w:t>
      </w:r>
    </w:p>
    <w:p w14:paraId="6180C5C5" w14:textId="131335FC" w:rsidR="00043640" w:rsidRPr="00BE4CE7" w:rsidRDefault="00043640" w:rsidP="00043640">
      <w:pPr>
        <w:pStyle w:val="ListParagraph"/>
        <w:numPr>
          <w:ilvl w:val="0"/>
          <w:numId w:val="26"/>
        </w:numPr>
        <w:ind w:left="720"/>
        <w:rPr>
          <w:iCs/>
          <w:sz w:val="22"/>
          <w:szCs w:val="22"/>
        </w:rPr>
      </w:pPr>
      <w:r w:rsidRPr="00BE4CE7">
        <w:rPr>
          <w:iCs/>
          <w:sz w:val="22"/>
          <w:szCs w:val="22"/>
        </w:rPr>
        <w:t>NOTIS officers</w:t>
      </w:r>
    </w:p>
    <w:p w14:paraId="4AD18B66" w14:textId="77777777" w:rsidR="00043640" w:rsidRDefault="00043640" w:rsidP="00043640">
      <w:pPr>
        <w:rPr>
          <w:iCs/>
          <w:sz w:val="22"/>
          <w:szCs w:val="22"/>
        </w:rPr>
      </w:pPr>
    </w:p>
    <w:p w14:paraId="7D6A6827" w14:textId="1A49DF35" w:rsidR="00043640" w:rsidRPr="00043640" w:rsidRDefault="00043640" w:rsidP="00043640">
      <w:pPr>
        <w:rPr>
          <w:b/>
          <w:iCs/>
          <w:sz w:val="22"/>
          <w:szCs w:val="22"/>
        </w:rPr>
      </w:pPr>
      <w:r w:rsidRPr="00043640">
        <w:rPr>
          <w:b/>
          <w:iCs/>
          <w:sz w:val="22"/>
          <w:szCs w:val="22"/>
        </w:rPr>
        <w:t>MedSIG</w:t>
      </w:r>
    </w:p>
    <w:p w14:paraId="762AA95C" w14:textId="476EB808" w:rsidR="00043640" w:rsidRDefault="00043640" w:rsidP="00043640">
      <w:pPr>
        <w:pStyle w:val="ListParagraph"/>
        <w:numPr>
          <w:ilvl w:val="0"/>
          <w:numId w:val="26"/>
        </w:numPr>
        <w:ind w:left="720"/>
        <w:rPr>
          <w:iCs/>
          <w:sz w:val="22"/>
          <w:szCs w:val="22"/>
        </w:rPr>
      </w:pPr>
      <w:r w:rsidRPr="00043640">
        <w:rPr>
          <w:iCs/>
          <w:sz w:val="22"/>
          <w:szCs w:val="22"/>
        </w:rPr>
        <w:t>Name Change Status</w:t>
      </w:r>
      <w:r w:rsidR="007D21EB">
        <w:rPr>
          <w:iCs/>
          <w:sz w:val="22"/>
          <w:szCs w:val="22"/>
        </w:rPr>
        <w:t xml:space="preserve"> </w:t>
      </w:r>
      <w:r w:rsidRPr="00043640">
        <w:rPr>
          <w:iCs/>
          <w:sz w:val="22"/>
          <w:szCs w:val="22"/>
        </w:rPr>
        <w:t xml:space="preserve"> – Motion for actual change</w:t>
      </w:r>
    </w:p>
    <w:p w14:paraId="7D96F30E" w14:textId="7D04C035" w:rsidR="007D21EB" w:rsidRPr="00043640" w:rsidRDefault="007D21EB" w:rsidP="007D21EB">
      <w:pPr>
        <w:pStyle w:val="ListParagraph"/>
        <w:numPr>
          <w:ilvl w:val="1"/>
          <w:numId w:val="26"/>
        </w:numPr>
        <w:ind w:left="1620"/>
        <w:rPr>
          <w:iCs/>
          <w:sz w:val="22"/>
          <w:szCs w:val="22"/>
        </w:rPr>
      </w:pPr>
      <w:r>
        <w:rPr>
          <w:iCs/>
          <w:sz w:val="22"/>
          <w:szCs w:val="22"/>
        </w:rPr>
        <w:t>Sofia made a motion: “I move to change the name of the MedSIG to the Community Interpreter Division.” The floor was opened for discussion</w:t>
      </w:r>
      <w:r w:rsidR="00BE4CE7">
        <w:rPr>
          <w:iCs/>
          <w:sz w:val="22"/>
          <w:szCs w:val="22"/>
        </w:rPr>
        <w:t>, and the motion was brought to a vote</w:t>
      </w:r>
      <w:r>
        <w:rPr>
          <w:iCs/>
          <w:sz w:val="22"/>
          <w:szCs w:val="22"/>
        </w:rPr>
        <w:t>. The motion passed unanimously.</w:t>
      </w:r>
    </w:p>
    <w:p w14:paraId="5DB01EBD" w14:textId="13D67A25" w:rsidR="00043640" w:rsidRPr="00043640" w:rsidRDefault="007D21EB" w:rsidP="00043640">
      <w:pPr>
        <w:pStyle w:val="ListParagraph"/>
        <w:numPr>
          <w:ilvl w:val="0"/>
          <w:numId w:val="26"/>
        </w:numPr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Sofia: </w:t>
      </w:r>
      <w:r w:rsidR="00043640" w:rsidRPr="00043640">
        <w:rPr>
          <w:iCs/>
          <w:sz w:val="22"/>
          <w:szCs w:val="22"/>
        </w:rPr>
        <w:t>Report on payment practices</w:t>
      </w:r>
      <w:r>
        <w:rPr>
          <w:iCs/>
          <w:sz w:val="22"/>
          <w:szCs w:val="22"/>
        </w:rPr>
        <w:t>, handling checks. Cindy will continue to observe</w:t>
      </w:r>
      <w:r w:rsidR="00BE4CE7">
        <w:rPr>
          <w:iCs/>
          <w:sz w:val="22"/>
          <w:szCs w:val="22"/>
        </w:rPr>
        <w:t xml:space="preserve"> trends, and reevaluate after 6 months</w:t>
      </w:r>
      <w:r>
        <w:rPr>
          <w:iCs/>
          <w:sz w:val="22"/>
          <w:szCs w:val="22"/>
        </w:rPr>
        <w:t>.</w:t>
      </w:r>
    </w:p>
    <w:p w14:paraId="6CE4552C" w14:textId="053786A8" w:rsidR="00043640" w:rsidRDefault="00043640" w:rsidP="00043640">
      <w:pPr>
        <w:pStyle w:val="ListParagraph"/>
        <w:numPr>
          <w:ilvl w:val="0"/>
          <w:numId w:val="26"/>
        </w:numPr>
        <w:ind w:left="720"/>
        <w:rPr>
          <w:iCs/>
          <w:sz w:val="22"/>
          <w:szCs w:val="22"/>
        </w:rPr>
      </w:pPr>
      <w:r w:rsidRPr="00043640">
        <w:rPr>
          <w:iCs/>
          <w:sz w:val="22"/>
          <w:szCs w:val="22"/>
        </w:rPr>
        <w:t>Issue with submission of out-of-town expenses without budget approval (sent to Cindy)</w:t>
      </w:r>
    </w:p>
    <w:p w14:paraId="0F5E7FDA" w14:textId="749B98F5" w:rsidR="0033415B" w:rsidRDefault="0033415B" w:rsidP="0033415B">
      <w:pPr>
        <w:pStyle w:val="ListParagraph"/>
        <w:numPr>
          <w:ilvl w:val="1"/>
          <w:numId w:val="26"/>
        </w:numPr>
        <w:ind w:left="1620"/>
        <w:rPr>
          <w:iCs/>
          <w:sz w:val="22"/>
          <w:szCs w:val="22"/>
        </w:rPr>
      </w:pPr>
      <w:r>
        <w:rPr>
          <w:iCs/>
          <w:sz w:val="22"/>
          <w:szCs w:val="22"/>
        </w:rPr>
        <w:t>Action item: Plan a meeting with Cindy to discuss</w:t>
      </w:r>
      <w:r w:rsidR="002F58DD">
        <w:rPr>
          <w:iCs/>
          <w:sz w:val="22"/>
          <w:szCs w:val="22"/>
        </w:rPr>
        <w:t xml:space="preserve"> options for using money made by CID, </w:t>
      </w:r>
      <w:r>
        <w:rPr>
          <w:iCs/>
          <w:sz w:val="22"/>
          <w:szCs w:val="22"/>
        </w:rPr>
        <w:t>scholarships, etc.</w:t>
      </w:r>
      <w:r w:rsidR="002F58DD">
        <w:rPr>
          <w:iCs/>
          <w:sz w:val="22"/>
          <w:szCs w:val="22"/>
        </w:rPr>
        <w:t>, this fall.</w:t>
      </w:r>
    </w:p>
    <w:p w14:paraId="46FB123F" w14:textId="3D2F5322" w:rsidR="002F58DD" w:rsidRPr="002F58DD" w:rsidRDefault="002F58DD" w:rsidP="002F58DD">
      <w:pPr>
        <w:pStyle w:val="ListParagraph"/>
        <w:numPr>
          <w:ilvl w:val="1"/>
          <w:numId w:val="26"/>
        </w:numPr>
        <w:ind w:left="1620"/>
        <w:rPr>
          <w:iCs/>
          <w:sz w:val="22"/>
          <w:szCs w:val="22"/>
        </w:rPr>
      </w:pPr>
      <w:r>
        <w:rPr>
          <w:iCs/>
          <w:sz w:val="22"/>
          <w:szCs w:val="22"/>
        </w:rPr>
        <w:t>A budget meeting would help with planning purposes, and with the above considerations (Kathryn pointed out that the December</w:t>
      </w:r>
      <w:r w:rsidR="00BE4CE7">
        <w:rPr>
          <w:iCs/>
          <w:sz w:val="22"/>
          <w:szCs w:val="22"/>
        </w:rPr>
        <w:t xml:space="preserve"> planning</w:t>
      </w:r>
      <w:r>
        <w:rPr>
          <w:iCs/>
          <w:sz w:val="22"/>
          <w:szCs w:val="22"/>
        </w:rPr>
        <w:t xml:space="preserve"> meeting would be a good time, but many things are packed in</w:t>
      </w:r>
      <w:r w:rsidR="00BE4CE7">
        <w:rPr>
          <w:iCs/>
          <w:sz w:val="22"/>
          <w:szCs w:val="22"/>
        </w:rPr>
        <w:t>to that meeting</w:t>
      </w:r>
      <w:r>
        <w:rPr>
          <w:iCs/>
          <w:sz w:val="22"/>
          <w:szCs w:val="22"/>
        </w:rPr>
        <w:t>)</w:t>
      </w:r>
      <w:r w:rsidR="00BE4CE7">
        <w:rPr>
          <w:iCs/>
          <w:sz w:val="22"/>
          <w:szCs w:val="22"/>
        </w:rPr>
        <w:t>.</w:t>
      </w:r>
    </w:p>
    <w:p w14:paraId="30EC1B69" w14:textId="77777777" w:rsidR="00043640" w:rsidRDefault="00043640" w:rsidP="00043640">
      <w:pPr>
        <w:rPr>
          <w:iCs/>
          <w:sz w:val="22"/>
          <w:szCs w:val="22"/>
        </w:rPr>
      </w:pPr>
    </w:p>
    <w:p w14:paraId="7B96F5D9" w14:textId="77777777" w:rsidR="00043640" w:rsidRPr="005E05A0" w:rsidRDefault="00043640" w:rsidP="00043640">
      <w:pPr>
        <w:spacing w:after="200" w:line="276" w:lineRule="auto"/>
        <w:rPr>
          <w:b/>
        </w:rPr>
      </w:pPr>
      <w:r w:rsidRPr="005E05A0">
        <w:rPr>
          <w:b/>
        </w:rPr>
        <w:t>Office Manager Role for 2017</w:t>
      </w:r>
    </w:p>
    <w:p w14:paraId="69628C67" w14:textId="48165D9C" w:rsidR="00043640" w:rsidRPr="00AC74EC" w:rsidRDefault="00043640" w:rsidP="00043640">
      <w:pPr>
        <w:pStyle w:val="ListParagraph"/>
        <w:numPr>
          <w:ilvl w:val="3"/>
          <w:numId w:val="28"/>
        </w:numPr>
        <w:spacing w:after="200" w:line="276" w:lineRule="auto"/>
        <w:ind w:left="720"/>
      </w:pPr>
      <w:r w:rsidRPr="00AC74EC">
        <w:t>Naomi has indicated that she does not feel comfortable adding these to her work requirements:</w:t>
      </w:r>
    </w:p>
    <w:p w14:paraId="04B12DF4" w14:textId="25F6A80E" w:rsidR="00043640" w:rsidRPr="005E05A0" w:rsidRDefault="002F58DD" w:rsidP="00043640">
      <w:pPr>
        <w:pStyle w:val="ListParagraph"/>
        <w:numPr>
          <w:ilvl w:val="4"/>
          <w:numId w:val="28"/>
        </w:numPr>
        <w:spacing w:after="200" w:line="276" w:lineRule="auto"/>
        <w:ind w:left="1890"/>
      </w:pPr>
      <w:r>
        <w:t>Obtain c</w:t>
      </w:r>
      <w:r w:rsidR="00043640" w:rsidRPr="005E05A0">
        <w:t>redits for events</w:t>
      </w:r>
      <w:r>
        <w:t xml:space="preserve"> (Luisa says she is fine with working on credits.)</w:t>
      </w:r>
    </w:p>
    <w:p w14:paraId="402A68C9" w14:textId="1A1FE755" w:rsidR="002F58DD" w:rsidRDefault="00043640" w:rsidP="002F58DD">
      <w:pPr>
        <w:pStyle w:val="ListParagraph"/>
        <w:numPr>
          <w:ilvl w:val="4"/>
          <w:numId w:val="28"/>
        </w:numPr>
        <w:spacing w:after="200" w:line="276" w:lineRule="auto"/>
        <w:ind w:left="1890"/>
      </w:pPr>
      <w:r w:rsidRPr="005E05A0">
        <w:t>Seek out venues and catering</w:t>
      </w:r>
    </w:p>
    <w:p w14:paraId="6EACBB2F" w14:textId="77777777" w:rsidR="002F58DD" w:rsidRDefault="002F58DD" w:rsidP="00647A51">
      <w:pPr>
        <w:ind w:left="-270"/>
        <w:jc w:val="both"/>
        <w:rPr>
          <w:b/>
          <w:u w:val="single"/>
        </w:rPr>
      </w:pPr>
    </w:p>
    <w:p w14:paraId="249CBAF9" w14:textId="6E28B621" w:rsidR="00C764A2" w:rsidRPr="008149B3" w:rsidRDefault="00C764A2" w:rsidP="00647A51">
      <w:pPr>
        <w:ind w:left="-270"/>
        <w:jc w:val="both"/>
        <w:rPr>
          <w:b/>
          <w:u w:val="single"/>
        </w:rPr>
      </w:pPr>
      <w:r>
        <w:rPr>
          <w:b/>
          <w:u w:val="single"/>
        </w:rPr>
        <w:t>Regular Business</w:t>
      </w:r>
    </w:p>
    <w:p w14:paraId="49783E19" w14:textId="77777777" w:rsidR="00F552E4" w:rsidRDefault="00F552E4" w:rsidP="00F552E4">
      <w:pPr>
        <w:ind w:left="2520"/>
      </w:pPr>
    </w:p>
    <w:p w14:paraId="6746531A" w14:textId="77777777" w:rsidR="00A72F19" w:rsidRPr="008149B3" w:rsidRDefault="0045145D" w:rsidP="00A72F19">
      <w:pPr>
        <w:jc w:val="both"/>
        <w:rPr>
          <w:b/>
          <w:u w:val="single"/>
        </w:rPr>
      </w:pPr>
      <w:r>
        <w:rPr>
          <w:b/>
          <w:u w:val="single"/>
        </w:rPr>
        <w:t>Membership Report</w:t>
      </w:r>
      <w:r w:rsidR="00A72F19" w:rsidRPr="008149B3">
        <w:rPr>
          <w:b/>
          <w:u w:val="single"/>
        </w:rPr>
        <w:t xml:space="preserve"> by Naomi</w:t>
      </w:r>
    </w:p>
    <w:p w14:paraId="1CE43336" w14:textId="5B9520FB" w:rsidR="00D37612" w:rsidRPr="00EE6D9B" w:rsidRDefault="00BE4CE7" w:rsidP="00A72F19">
      <w:pPr>
        <w:jc w:val="both"/>
      </w:pPr>
      <w:r>
        <w:t xml:space="preserve">Membership still increasing: </w:t>
      </w:r>
      <w:r w:rsidR="002F58DD">
        <w:t>397 members (It seems that people sign up whenever you have events.)</w:t>
      </w:r>
    </w:p>
    <w:p w14:paraId="24A8003D" w14:textId="77777777" w:rsidR="00AA674C" w:rsidRPr="008149B3" w:rsidRDefault="00AA674C" w:rsidP="00A72F19">
      <w:pPr>
        <w:jc w:val="both"/>
        <w:rPr>
          <w:b/>
          <w:u w:val="single"/>
        </w:rPr>
      </w:pPr>
    </w:p>
    <w:p w14:paraId="1675A07E" w14:textId="3C412A6A" w:rsidR="00A72F19" w:rsidRPr="008149B3" w:rsidRDefault="00AA674C" w:rsidP="00A72F19">
      <w:pPr>
        <w:jc w:val="both"/>
        <w:rPr>
          <w:b/>
          <w:u w:val="single"/>
        </w:rPr>
      </w:pPr>
      <w:r>
        <w:rPr>
          <w:b/>
          <w:u w:val="single"/>
        </w:rPr>
        <w:t>Finance</w:t>
      </w:r>
      <w:r w:rsidR="00647A51">
        <w:rPr>
          <w:b/>
          <w:u w:val="single"/>
        </w:rPr>
        <w:t xml:space="preserve"> report</w:t>
      </w:r>
      <w:r w:rsidR="00A72F19" w:rsidRPr="008149B3">
        <w:rPr>
          <w:b/>
          <w:u w:val="single"/>
        </w:rPr>
        <w:t xml:space="preserve"> by Thei</w:t>
      </w:r>
    </w:p>
    <w:p w14:paraId="2C796E4D" w14:textId="18F644BF" w:rsidR="00496481" w:rsidRPr="008149B3" w:rsidRDefault="00B32F67" w:rsidP="0022749D">
      <w:pPr>
        <w:jc w:val="both"/>
      </w:pPr>
      <w:r>
        <w:t>The financial report was reviewed and approved by the board members.</w:t>
      </w:r>
    </w:p>
    <w:p w14:paraId="6617CCF3" w14:textId="77777777" w:rsidR="00372F67" w:rsidRDefault="00372F67" w:rsidP="00372F67">
      <w:pPr>
        <w:jc w:val="both"/>
        <w:rPr>
          <w:b/>
          <w:u w:val="single"/>
        </w:rPr>
      </w:pPr>
    </w:p>
    <w:p w14:paraId="60B619EC" w14:textId="47B6712C" w:rsidR="00517E12" w:rsidRDefault="00517E12" w:rsidP="00372F67">
      <w:pPr>
        <w:jc w:val="both"/>
      </w:pPr>
      <w:r>
        <w:t>Shelley made a motion, “I move that w</w:t>
      </w:r>
      <w:r w:rsidRPr="00517E12">
        <w:t xml:space="preserve">e leave </w:t>
      </w:r>
      <w:r w:rsidR="005E47B9">
        <w:t>$</w:t>
      </w:r>
      <w:r w:rsidRPr="00517E12">
        <w:t>500 in PayPal every month.</w:t>
      </w:r>
      <w:r>
        <w:t>”</w:t>
      </w:r>
      <w:r w:rsidR="00BB0CAE">
        <w:t xml:space="preserve"> The motion passed unanimously.</w:t>
      </w:r>
    </w:p>
    <w:p w14:paraId="3BD04C97" w14:textId="77777777" w:rsidR="00517E12" w:rsidRPr="00517E12" w:rsidRDefault="00517E12" w:rsidP="00372F67">
      <w:pPr>
        <w:jc w:val="both"/>
      </w:pPr>
    </w:p>
    <w:p w14:paraId="065AD291" w14:textId="0D3E9455" w:rsidR="00496481" w:rsidRDefault="00496481" w:rsidP="00372F67">
      <w:pPr>
        <w:jc w:val="both"/>
        <w:rPr>
          <w:b/>
          <w:u w:val="single"/>
        </w:rPr>
      </w:pPr>
      <w:r>
        <w:rPr>
          <w:b/>
          <w:u w:val="single"/>
        </w:rPr>
        <w:t>Advocacy Report by Sofía</w:t>
      </w:r>
    </w:p>
    <w:p w14:paraId="2B541691" w14:textId="031F3107" w:rsidR="00372F67" w:rsidRDefault="00517E12" w:rsidP="00A72F19">
      <w:pPr>
        <w:jc w:val="both"/>
      </w:pPr>
      <w:r>
        <w:t xml:space="preserve">AOC Court Interpreter reimbursement program. Milena passed along a lot of information—it is not simple, but it is important: it makes sense for NOTIS to support this. This is why Sofia thought the CID and advocacy committee could work together on this. Sofia will follow up on this, </w:t>
      </w:r>
      <w:r w:rsidR="00BE4CE7">
        <w:t xml:space="preserve">along </w:t>
      </w:r>
      <w:r>
        <w:t>with Luisa.</w:t>
      </w:r>
    </w:p>
    <w:p w14:paraId="1D2F5E16" w14:textId="77777777" w:rsidR="00517E12" w:rsidRPr="008149B3" w:rsidRDefault="00517E12" w:rsidP="00A72F19">
      <w:pPr>
        <w:jc w:val="both"/>
      </w:pPr>
    </w:p>
    <w:p w14:paraId="48547679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Social Media Report by Saori</w:t>
      </w:r>
    </w:p>
    <w:p w14:paraId="5D3A5B53" w14:textId="4AC26217" w:rsidR="00372F67" w:rsidRDefault="00372F67" w:rsidP="007363B2">
      <w:pPr>
        <w:jc w:val="both"/>
      </w:pPr>
      <w:r>
        <w:t xml:space="preserve">- </w:t>
      </w:r>
      <w:r w:rsidR="00517E12">
        <w:t>See report.</w:t>
      </w:r>
    </w:p>
    <w:p w14:paraId="3C4E6D9A" w14:textId="77777777" w:rsidR="00EF0CFC" w:rsidRPr="008149B3" w:rsidRDefault="00EF0CFC" w:rsidP="00A72F19">
      <w:pPr>
        <w:jc w:val="both"/>
      </w:pPr>
    </w:p>
    <w:p w14:paraId="27CF91BA" w14:textId="6C72721E" w:rsidR="00A72F19" w:rsidRPr="008149B3" w:rsidRDefault="00934013" w:rsidP="00A72F19">
      <w:pPr>
        <w:jc w:val="both"/>
        <w:rPr>
          <w:b/>
          <w:u w:val="single"/>
        </w:rPr>
      </w:pPr>
      <w:r>
        <w:rPr>
          <w:b/>
          <w:u w:val="single"/>
        </w:rPr>
        <w:t>Website/</w:t>
      </w:r>
      <w:r w:rsidR="00A72F19" w:rsidRPr="008149B3">
        <w:rPr>
          <w:b/>
          <w:u w:val="single"/>
        </w:rPr>
        <w:t>Directory Marketing Committee Report by Shelley</w:t>
      </w:r>
    </w:p>
    <w:p w14:paraId="31F186FC" w14:textId="1C2A91EF" w:rsidR="00934013" w:rsidRDefault="00116E15" w:rsidP="00517E12">
      <w:pPr>
        <w:jc w:val="both"/>
      </w:pPr>
      <w:r>
        <w:t xml:space="preserve">- </w:t>
      </w:r>
      <w:r w:rsidR="00517E12">
        <w:t xml:space="preserve">Visits are up in general. This </w:t>
      </w:r>
      <w:r w:rsidR="00BE4CE7">
        <w:t>corresponds</w:t>
      </w:r>
      <w:r w:rsidR="00517E12">
        <w:t xml:space="preserve"> </w:t>
      </w:r>
      <w:r w:rsidR="00BE4CE7">
        <w:t>to the</w:t>
      </w:r>
      <w:r w:rsidR="00517E12">
        <w:t xml:space="preserve"> membership numbers climbing. The new website is popular, and people are visiting </w:t>
      </w:r>
      <w:r w:rsidR="00BE4CE7">
        <w:t>the site and staying on the site for a long time:</w:t>
      </w:r>
      <w:r w:rsidR="00517E12">
        <w:t xml:space="preserve"> 5 minutes is average.</w:t>
      </w:r>
    </w:p>
    <w:p w14:paraId="54DDEF5A" w14:textId="696D0145" w:rsidR="00517E12" w:rsidRDefault="00517E12" w:rsidP="00517E12">
      <w:pPr>
        <w:jc w:val="both"/>
      </w:pPr>
      <w:r>
        <w:t xml:space="preserve">- LinkedIn advertising: $25 </w:t>
      </w:r>
      <w:r w:rsidR="00BE4CE7">
        <w:t xml:space="preserve">spent </w:t>
      </w:r>
      <w:r>
        <w:t>so far.</w:t>
      </w:r>
    </w:p>
    <w:p w14:paraId="58C05804" w14:textId="77777777" w:rsidR="00116E15" w:rsidRPr="008149B3" w:rsidRDefault="00116E15" w:rsidP="00A72F19">
      <w:pPr>
        <w:jc w:val="both"/>
      </w:pPr>
    </w:p>
    <w:p w14:paraId="23B8A322" w14:textId="6FB44D73" w:rsidR="00A72F19" w:rsidRPr="008149B3" w:rsidRDefault="00517E12" w:rsidP="00A72F1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Community Interpreters Division</w:t>
      </w:r>
      <w:r w:rsidR="00A72F19" w:rsidRPr="008149B3">
        <w:rPr>
          <w:b/>
          <w:u w:val="single"/>
        </w:rPr>
        <w:t xml:space="preserve"> by Cindy Roat</w:t>
      </w:r>
    </w:p>
    <w:p w14:paraId="0F67816E" w14:textId="75A83436" w:rsidR="00EF0CFC" w:rsidRDefault="00116E15" w:rsidP="00A72F19">
      <w:pPr>
        <w:jc w:val="both"/>
      </w:pPr>
      <w:r>
        <w:t xml:space="preserve">- </w:t>
      </w:r>
      <w:r w:rsidR="00934013">
        <w:t xml:space="preserve">See </w:t>
      </w:r>
      <w:r w:rsidR="00517E12">
        <w:t>letter from Cindy</w:t>
      </w:r>
      <w:r w:rsidR="00934013">
        <w:t>: discussed under new business.</w:t>
      </w:r>
    </w:p>
    <w:p w14:paraId="4890B0D2" w14:textId="77777777" w:rsidR="00116E15" w:rsidRPr="008149B3" w:rsidRDefault="00116E15" w:rsidP="00A72F19">
      <w:pPr>
        <w:jc w:val="both"/>
      </w:pPr>
    </w:p>
    <w:p w14:paraId="10DD186E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Social Activities Report by Saori</w:t>
      </w:r>
    </w:p>
    <w:p w14:paraId="62958449" w14:textId="1468D3BF" w:rsidR="00E31CA0" w:rsidRDefault="00E31CA0" w:rsidP="00116E15">
      <w:pPr>
        <w:jc w:val="both"/>
      </w:pPr>
      <w:r>
        <w:t xml:space="preserve">- </w:t>
      </w:r>
      <w:r w:rsidR="00517E12">
        <w:t xml:space="preserve">7 people attended Sofia’s event. </w:t>
      </w:r>
    </w:p>
    <w:p w14:paraId="162494B0" w14:textId="0746E6BD" w:rsidR="00517E12" w:rsidRDefault="00517E12" w:rsidP="00116E15">
      <w:pPr>
        <w:jc w:val="both"/>
      </w:pPr>
      <w:r>
        <w:t xml:space="preserve">- December: Holiday Party on December 4. Application was submitted to WAC. It should be confirmed. 11 a.m. to 5 p.m. </w:t>
      </w:r>
    </w:p>
    <w:p w14:paraId="576653D0" w14:textId="77777777" w:rsidR="00036CA3" w:rsidRPr="008149B3" w:rsidRDefault="00036CA3" w:rsidP="00372F67">
      <w:pPr>
        <w:jc w:val="both"/>
      </w:pPr>
    </w:p>
    <w:p w14:paraId="72FB4054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Co</w:t>
      </w:r>
      <w:r w:rsidR="0045145D">
        <w:rPr>
          <w:b/>
          <w:u w:val="single"/>
        </w:rPr>
        <w:t>urt Interpreter Division Report</w:t>
      </w:r>
    </w:p>
    <w:p w14:paraId="3BD104FA" w14:textId="4C0586D2" w:rsidR="00ED40DA" w:rsidRDefault="00036CA3" w:rsidP="00A72F19">
      <w:pPr>
        <w:jc w:val="both"/>
      </w:pPr>
      <w:r>
        <w:t xml:space="preserve">- </w:t>
      </w:r>
      <w:r w:rsidR="00247AEE">
        <w:t>No report.</w:t>
      </w:r>
    </w:p>
    <w:p w14:paraId="39868D24" w14:textId="77777777" w:rsidR="00036CA3" w:rsidRDefault="00036CA3" w:rsidP="00A72F19">
      <w:pPr>
        <w:jc w:val="both"/>
      </w:pPr>
    </w:p>
    <w:p w14:paraId="5CB8B440" w14:textId="77777777" w:rsidR="00A72F19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Translation Division Report by Elise</w:t>
      </w:r>
    </w:p>
    <w:p w14:paraId="10F20D11" w14:textId="72A010EC" w:rsidR="00A5481E" w:rsidRDefault="00934013" w:rsidP="00247AEE">
      <w:r>
        <w:t xml:space="preserve">- </w:t>
      </w:r>
      <w:r w:rsidR="006B3113">
        <w:t>See report about Whirlwind Weekend.</w:t>
      </w:r>
    </w:p>
    <w:p w14:paraId="1D9F4E53" w14:textId="77777777" w:rsidR="00A5481E" w:rsidRDefault="00A5481E" w:rsidP="00247AEE"/>
    <w:p w14:paraId="42E8BBB5" w14:textId="77777777" w:rsidR="00A5481E" w:rsidRPr="008149B3" w:rsidRDefault="00A5481E" w:rsidP="00A5481E">
      <w:pPr>
        <w:jc w:val="both"/>
        <w:rPr>
          <w:b/>
          <w:u w:val="single"/>
        </w:rPr>
      </w:pPr>
      <w:r w:rsidRPr="008149B3">
        <w:rPr>
          <w:b/>
          <w:u w:val="single"/>
        </w:rPr>
        <w:t>Ling</w:t>
      </w:r>
      <w:r>
        <w:rPr>
          <w:b/>
          <w:u w:val="single"/>
        </w:rPr>
        <w:t>uistic Blog Committee Report</w:t>
      </w:r>
    </w:p>
    <w:p w14:paraId="038C92CF" w14:textId="01B617C3" w:rsidR="00A5481E" w:rsidRDefault="00934013" w:rsidP="00247AEE">
      <w:r>
        <w:t>-</w:t>
      </w:r>
      <w:r w:rsidR="00A5481E">
        <w:t xml:space="preserve"> </w:t>
      </w:r>
      <w:r w:rsidR="006B3113">
        <w:t>Court Interpreter Division coming up next.</w:t>
      </w:r>
    </w:p>
    <w:p w14:paraId="3CF22483" w14:textId="77777777" w:rsidR="00CF734D" w:rsidRPr="008149B3" w:rsidRDefault="00CF734D" w:rsidP="00A72F19">
      <w:pPr>
        <w:jc w:val="both"/>
      </w:pPr>
    </w:p>
    <w:p w14:paraId="306F7E7F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Webinar Committee Report by Brooke</w:t>
      </w:r>
    </w:p>
    <w:p w14:paraId="05C6BFD0" w14:textId="30EB3192" w:rsidR="00E31CA0" w:rsidRDefault="00E31CA0" w:rsidP="00036CA3">
      <w:pPr>
        <w:jc w:val="both"/>
      </w:pPr>
      <w:r>
        <w:t xml:space="preserve">- </w:t>
      </w:r>
      <w:r w:rsidR="00BE4CE7">
        <w:t>A</w:t>
      </w:r>
      <w:r w:rsidR="006B3113">
        <w:t>n FAQ page</w:t>
      </w:r>
      <w:r w:rsidR="00BE4CE7">
        <w:t xml:space="preserve"> was created</w:t>
      </w:r>
      <w:r w:rsidR="006B3113">
        <w:t xml:space="preserve">, for reference by members. </w:t>
      </w:r>
    </w:p>
    <w:p w14:paraId="49D97C7D" w14:textId="37017A27" w:rsidR="00BE4CE7" w:rsidRDefault="00BE4CE7" w:rsidP="00036CA3">
      <w:pPr>
        <w:jc w:val="both"/>
      </w:pPr>
      <w:r>
        <w:t>- Julie created a new email specifically for webinars (webinars@notisnet.org).</w:t>
      </w:r>
    </w:p>
    <w:p w14:paraId="41BA4837" w14:textId="4EB80C2C" w:rsidR="006B3113" w:rsidRDefault="006B3113" w:rsidP="00036CA3">
      <w:pPr>
        <w:jc w:val="both"/>
      </w:pPr>
      <w:r>
        <w:t xml:space="preserve">- </w:t>
      </w:r>
      <w:r w:rsidR="004D1B3A">
        <w:t>Will speak with Community Interpreter Division about budget and planning</w:t>
      </w:r>
      <w:r w:rsidR="00BE4CE7">
        <w:t xml:space="preserve"> for webinars next year</w:t>
      </w:r>
      <w:r w:rsidR="004D1B3A">
        <w:t>.</w:t>
      </w:r>
    </w:p>
    <w:p w14:paraId="4A7322BB" w14:textId="77777777" w:rsidR="002063A2" w:rsidRDefault="002063A2" w:rsidP="00A72F19">
      <w:pPr>
        <w:jc w:val="both"/>
      </w:pPr>
    </w:p>
    <w:p w14:paraId="51833ACF" w14:textId="77777777" w:rsidR="00A72F19" w:rsidRPr="002F3AAD" w:rsidRDefault="00660B8C" w:rsidP="00A72F19">
      <w:pPr>
        <w:jc w:val="both"/>
        <w:rPr>
          <w:b/>
          <w:u w:val="single"/>
        </w:rPr>
      </w:pPr>
      <w:r>
        <w:rPr>
          <w:b/>
          <w:u w:val="single"/>
        </w:rPr>
        <w:t>Review of A</w:t>
      </w:r>
      <w:r w:rsidR="001F7EF2" w:rsidRPr="002F3AAD">
        <w:rPr>
          <w:b/>
          <w:u w:val="single"/>
        </w:rPr>
        <w:t xml:space="preserve">ction </w:t>
      </w:r>
      <w:r w:rsidR="002F3AAD" w:rsidRPr="002F3AAD">
        <w:rPr>
          <w:b/>
          <w:u w:val="single"/>
        </w:rPr>
        <w:t>Items</w:t>
      </w:r>
    </w:p>
    <w:p w14:paraId="23F029F2" w14:textId="5FC992CB" w:rsidR="00660B8C" w:rsidRDefault="000F6198" w:rsidP="00A72F19">
      <w:pPr>
        <w:jc w:val="both"/>
      </w:pPr>
      <w:r>
        <w:t xml:space="preserve">Kathryn </w:t>
      </w:r>
      <w:r w:rsidR="004D1B3A">
        <w:t>reviewed</w:t>
      </w:r>
      <w:r>
        <w:t xml:space="preserve"> the</w:t>
      </w:r>
      <w:r w:rsidR="00EE6D9B">
        <w:t xml:space="preserve"> list of</w:t>
      </w:r>
      <w:r>
        <w:t xml:space="preserve"> action items</w:t>
      </w:r>
      <w:r w:rsidR="004D1B3A">
        <w:t xml:space="preserve"> and updated with members.</w:t>
      </w:r>
    </w:p>
    <w:p w14:paraId="328B4655" w14:textId="77777777" w:rsidR="002063A2" w:rsidRPr="008149B3" w:rsidRDefault="002063A2" w:rsidP="00A72F19">
      <w:pPr>
        <w:jc w:val="both"/>
        <w:rPr>
          <w:b/>
          <w:u w:val="single"/>
        </w:rPr>
      </w:pPr>
    </w:p>
    <w:p w14:paraId="4F85F591" w14:textId="77777777" w:rsidR="00A72F19" w:rsidRPr="008149B3" w:rsidRDefault="00A72F19" w:rsidP="00A72F19">
      <w:pPr>
        <w:jc w:val="both"/>
        <w:rPr>
          <w:b/>
          <w:u w:val="single"/>
        </w:rPr>
      </w:pPr>
      <w:r w:rsidRPr="008149B3">
        <w:rPr>
          <w:b/>
          <w:u w:val="single"/>
        </w:rPr>
        <w:t>Housekeeping</w:t>
      </w:r>
    </w:p>
    <w:p w14:paraId="38AB66A7" w14:textId="7ABE4286" w:rsidR="00544202" w:rsidRDefault="00544202" w:rsidP="00544202">
      <w:pPr>
        <w:pStyle w:val="ListParagraph"/>
        <w:numPr>
          <w:ilvl w:val="0"/>
          <w:numId w:val="9"/>
        </w:numPr>
        <w:jc w:val="both"/>
      </w:pPr>
      <w:r>
        <w:t xml:space="preserve">Dates for </w:t>
      </w:r>
      <w:r w:rsidR="00BE4CE7">
        <w:t>upcoming</w:t>
      </w:r>
      <w:r>
        <w:t xml:space="preserve"> meetings:</w:t>
      </w:r>
    </w:p>
    <w:p w14:paraId="5E74F5B3" w14:textId="71E815A0" w:rsidR="000F6198" w:rsidRPr="00CB262E" w:rsidRDefault="000F6198" w:rsidP="0054420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The </w:t>
      </w:r>
      <w:r w:rsidR="00BE4CE7">
        <w:t>next</w:t>
      </w:r>
      <w:r>
        <w:t xml:space="preserve"> meeting will take place on </w:t>
      </w:r>
      <w:r w:rsidRPr="000F6198">
        <w:rPr>
          <w:b/>
        </w:rPr>
        <w:t>Tuesday, October 18 at 7:00 p.m.</w:t>
      </w:r>
      <w:r w:rsidRPr="000F6198">
        <w:t xml:space="preserve"> at Julie’s house.</w:t>
      </w:r>
    </w:p>
    <w:p w14:paraId="061DA41C" w14:textId="2EA05CB1" w:rsidR="00CB262E" w:rsidRDefault="004D1B3A" w:rsidP="00544202">
      <w:pPr>
        <w:pStyle w:val="ListParagraph"/>
        <w:numPr>
          <w:ilvl w:val="1"/>
          <w:numId w:val="9"/>
        </w:numPr>
        <w:jc w:val="both"/>
      </w:pPr>
      <w:r w:rsidRPr="004D1B3A">
        <w:t xml:space="preserve">The next meeting will take place on </w:t>
      </w:r>
      <w:r w:rsidRPr="00714E07">
        <w:rPr>
          <w:b/>
        </w:rPr>
        <w:t>Thursday, November 17</w:t>
      </w:r>
      <w:r w:rsidR="00714E07" w:rsidRPr="00714E07">
        <w:rPr>
          <w:b/>
        </w:rPr>
        <w:t>, at 7:00 p.m.</w:t>
      </w:r>
    </w:p>
    <w:p w14:paraId="5EB60AA8" w14:textId="6236271C" w:rsidR="004D1B3A" w:rsidRDefault="004D1B3A" w:rsidP="0054420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The annual meeting will take place </w:t>
      </w:r>
      <w:r w:rsidR="00714E07">
        <w:t xml:space="preserve">on </w:t>
      </w:r>
      <w:r w:rsidR="00BE4CE7" w:rsidRPr="00BE4CE7">
        <w:rPr>
          <w:b/>
        </w:rPr>
        <w:t>Sunday</w:t>
      </w:r>
      <w:r w:rsidR="00BE4CE7">
        <w:rPr>
          <w:b/>
        </w:rPr>
        <w:t>,</w:t>
      </w:r>
      <w:r w:rsidR="00BE4CE7" w:rsidRPr="00BE4CE7">
        <w:rPr>
          <w:b/>
        </w:rPr>
        <w:t xml:space="preserve"> </w:t>
      </w:r>
      <w:r w:rsidR="00714E07" w:rsidRPr="00714E07">
        <w:rPr>
          <w:b/>
        </w:rPr>
        <w:t>December 4, at 12:00 a.m.</w:t>
      </w:r>
    </w:p>
    <w:p w14:paraId="2C4C169D" w14:textId="1F5FE5F6" w:rsidR="00714E07" w:rsidRPr="00714E07" w:rsidRDefault="00714E07" w:rsidP="0054420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The planning meeting </w:t>
      </w:r>
      <w:r w:rsidR="00BE4CE7">
        <w:t>is tentatively planned for</w:t>
      </w:r>
      <w:r>
        <w:t xml:space="preserve"> </w:t>
      </w:r>
      <w:r w:rsidR="00BE4CE7" w:rsidRPr="00BE4CE7">
        <w:rPr>
          <w:b/>
        </w:rPr>
        <w:t xml:space="preserve">Wednesday, </w:t>
      </w:r>
      <w:r w:rsidRPr="00BE4CE7">
        <w:rPr>
          <w:b/>
        </w:rPr>
        <w:t>December</w:t>
      </w:r>
      <w:r w:rsidRPr="00714E07">
        <w:rPr>
          <w:b/>
        </w:rPr>
        <w:t xml:space="preserve"> 14</w:t>
      </w:r>
      <w:r w:rsidR="00BE4CE7">
        <w:rPr>
          <w:b/>
        </w:rPr>
        <w:t>,</w:t>
      </w:r>
      <w:r w:rsidRPr="00714E07">
        <w:rPr>
          <w:b/>
        </w:rPr>
        <w:t xml:space="preserve"> at 6:00 p.m.</w:t>
      </w:r>
    </w:p>
    <w:p w14:paraId="336872FC" w14:textId="77777777" w:rsidR="005E329C" w:rsidRDefault="005E329C" w:rsidP="00B43139">
      <w:pPr>
        <w:jc w:val="both"/>
      </w:pPr>
    </w:p>
    <w:p w14:paraId="00523E27" w14:textId="1236772F" w:rsidR="00544202" w:rsidRDefault="00065F82" w:rsidP="00544202">
      <w:pPr>
        <w:jc w:val="both"/>
        <w:rPr>
          <w:b/>
          <w:u w:val="single"/>
        </w:rPr>
      </w:pPr>
      <w:r>
        <w:rPr>
          <w:b/>
          <w:u w:val="single"/>
        </w:rPr>
        <w:t>Announcements for the Good of the Society</w:t>
      </w:r>
    </w:p>
    <w:p w14:paraId="5564AC65" w14:textId="0861A023" w:rsidR="00065F82" w:rsidRPr="00065F82" w:rsidRDefault="00065F82" w:rsidP="00544202">
      <w:pPr>
        <w:jc w:val="both"/>
      </w:pPr>
      <w:r w:rsidRPr="00065F82">
        <w:t xml:space="preserve">- </w:t>
      </w:r>
      <w:r w:rsidR="00BE4CE7">
        <w:t>Shelley: Potential m</w:t>
      </w:r>
      <w:r w:rsidR="00714E07">
        <w:t>eet-up at ATA conference.</w:t>
      </w:r>
    </w:p>
    <w:p w14:paraId="698113C5" w14:textId="59848CC7" w:rsidR="00A72F19" w:rsidRDefault="00714E07" w:rsidP="00A72F19">
      <w:pPr>
        <w:jc w:val="both"/>
      </w:pPr>
      <w:r>
        <w:t>- Shelley: Private library downtown: Folio. He would like to host a couple of translation events, so Shelley would like any thoughts board members have.</w:t>
      </w:r>
    </w:p>
    <w:p w14:paraId="4D19A2E2" w14:textId="47C886E3" w:rsidR="00714E07" w:rsidRDefault="00714E07" w:rsidP="00A72F19">
      <w:pPr>
        <w:jc w:val="both"/>
      </w:pPr>
      <w:r>
        <w:t>- Sofia: Alternative careers after PhDs at UW.</w:t>
      </w:r>
      <w:r w:rsidR="00BE4CE7">
        <w:t xml:space="preserve"> Sofía will forward the information.</w:t>
      </w:r>
    </w:p>
    <w:p w14:paraId="1DFBDA33" w14:textId="77777777" w:rsidR="00714E07" w:rsidRPr="008149B3" w:rsidRDefault="00714E07" w:rsidP="00A72F19">
      <w:pPr>
        <w:jc w:val="both"/>
      </w:pPr>
    </w:p>
    <w:p w14:paraId="17E069C6" w14:textId="098549DD" w:rsidR="00B43139" w:rsidRPr="00544202" w:rsidRDefault="00A72F19" w:rsidP="00544202">
      <w:pPr>
        <w:jc w:val="both"/>
        <w:rPr>
          <w:b/>
        </w:rPr>
      </w:pPr>
      <w:r w:rsidRPr="008149B3">
        <w:rPr>
          <w:b/>
        </w:rPr>
        <w:t xml:space="preserve">Meeting adjourned at </w:t>
      </w:r>
      <w:r w:rsidR="00AF713B" w:rsidRPr="00714E07">
        <w:rPr>
          <w:b/>
        </w:rPr>
        <w:t>8:</w:t>
      </w:r>
      <w:r w:rsidR="00714E07" w:rsidRPr="00714E07">
        <w:rPr>
          <w:b/>
        </w:rPr>
        <w:t>23</w:t>
      </w:r>
      <w:r w:rsidRPr="008149B3">
        <w:rPr>
          <w:b/>
        </w:rPr>
        <w:t xml:space="preserve"> p</w:t>
      </w:r>
      <w:r w:rsidR="00CF6C3F">
        <w:rPr>
          <w:b/>
        </w:rPr>
        <w:t>.</w:t>
      </w:r>
      <w:r w:rsidRPr="008149B3">
        <w:rPr>
          <w:b/>
        </w:rPr>
        <w:t>m</w:t>
      </w:r>
      <w:r w:rsidR="00CF6C3F">
        <w:rPr>
          <w:b/>
        </w:rPr>
        <w:t>.</w:t>
      </w:r>
    </w:p>
    <w:sectPr w:rsidR="00B43139" w:rsidRPr="00544202" w:rsidSect="00B431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4DC9" w14:textId="77777777" w:rsidR="0058203E" w:rsidRDefault="0058203E" w:rsidP="00487041">
      <w:r>
        <w:separator/>
      </w:r>
    </w:p>
  </w:endnote>
  <w:endnote w:type="continuationSeparator" w:id="0">
    <w:p w14:paraId="338ABD22" w14:textId="77777777" w:rsidR="0058203E" w:rsidRDefault="0058203E" w:rsidP="004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FE10" w14:textId="443A7D0E" w:rsidR="00B43139" w:rsidRPr="00EE44ED" w:rsidRDefault="00C84078" w:rsidP="00B43139">
    <w:pPr>
      <w:pStyle w:val="Footer"/>
      <w:jc w:val="right"/>
      <w:rPr>
        <w:rFonts w:ascii="Calibri" w:hAnsi="Calibri"/>
      </w:rPr>
    </w:pPr>
    <w:r>
      <w:rPr>
        <w:rFonts w:ascii="Calibri" w:hAnsi="Calibri" w:cs="Times New Roman"/>
      </w:rPr>
      <w:t xml:space="preserve">Approved at Board Meeting of 10-18-16                                                                             </w:t>
    </w:r>
    <w:r w:rsidR="00B43139" w:rsidRPr="00EE44ED">
      <w:rPr>
        <w:rFonts w:ascii="Calibri" w:hAnsi="Calibri" w:cs="Times New Roman"/>
      </w:rPr>
      <w:t xml:space="preserve">Page </w:t>
    </w:r>
    <w:r w:rsidR="00B43139" w:rsidRPr="00EE44ED">
      <w:rPr>
        <w:rFonts w:ascii="Calibri" w:hAnsi="Calibri" w:cs="Times New Roman"/>
      </w:rPr>
      <w:fldChar w:fldCharType="begin"/>
    </w:r>
    <w:r w:rsidR="00B43139" w:rsidRPr="00EE44ED">
      <w:rPr>
        <w:rFonts w:ascii="Calibri" w:hAnsi="Calibri" w:cs="Times New Roman"/>
      </w:rPr>
      <w:instrText xml:space="preserve"> PAGE </w:instrText>
    </w:r>
    <w:r w:rsidR="00B43139" w:rsidRPr="00EE44ED">
      <w:rPr>
        <w:rFonts w:ascii="Calibri" w:hAnsi="Calibri" w:cs="Times New Roman"/>
      </w:rPr>
      <w:fldChar w:fldCharType="separate"/>
    </w:r>
    <w:r>
      <w:rPr>
        <w:rFonts w:ascii="Calibri" w:hAnsi="Calibri" w:cs="Times New Roman"/>
        <w:noProof/>
      </w:rPr>
      <w:t>3</w:t>
    </w:r>
    <w:r w:rsidR="00B43139" w:rsidRPr="00EE44ED">
      <w:rPr>
        <w:rFonts w:ascii="Calibri" w:hAnsi="Calibri" w:cs="Times New Roman"/>
      </w:rPr>
      <w:fldChar w:fldCharType="end"/>
    </w:r>
    <w:r w:rsidR="00B43139" w:rsidRPr="00EE44ED">
      <w:rPr>
        <w:rFonts w:ascii="Calibri" w:hAnsi="Calibri" w:cs="Times New Roman"/>
      </w:rPr>
      <w:t xml:space="preserve"> of </w:t>
    </w:r>
    <w:r w:rsidR="00B43139" w:rsidRPr="00EE44ED">
      <w:rPr>
        <w:rFonts w:ascii="Calibri" w:hAnsi="Calibri" w:cs="Times New Roman"/>
      </w:rPr>
      <w:fldChar w:fldCharType="begin"/>
    </w:r>
    <w:r w:rsidR="00B43139" w:rsidRPr="00EE44ED">
      <w:rPr>
        <w:rFonts w:ascii="Calibri" w:hAnsi="Calibri" w:cs="Times New Roman"/>
      </w:rPr>
      <w:instrText xml:space="preserve"> NUMPAGES </w:instrText>
    </w:r>
    <w:r w:rsidR="00B43139" w:rsidRPr="00EE44ED">
      <w:rPr>
        <w:rFonts w:ascii="Calibri" w:hAnsi="Calibri" w:cs="Times New Roman"/>
      </w:rPr>
      <w:fldChar w:fldCharType="separate"/>
    </w:r>
    <w:r>
      <w:rPr>
        <w:rFonts w:ascii="Calibri" w:hAnsi="Calibri" w:cs="Times New Roman"/>
        <w:noProof/>
      </w:rPr>
      <w:t>3</w:t>
    </w:r>
    <w:r w:rsidR="00B43139" w:rsidRPr="00EE44ED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E8DCB" w14:textId="77777777" w:rsidR="0058203E" w:rsidRDefault="0058203E" w:rsidP="00487041">
      <w:r>
        <w:separator/>
      </w:r>
    </w:p>
  </w:footnote>
  <w:footnote w:type="continuationSeparator" w:id="0">
    <w:p w14:paraId="0986F516" w14:textId="77777777" w:rsidR="0058203E" w:rsidRDefault="0058203E" w:rsidP="0048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F67"/>
    <w:multiLevelType w:val="hybridMultilevel"/>
    <w:tmpl w:val="CFC8CF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8277635"/>
    <w:multiLevelType w:val="hybridMultilevel"/>
    <w:tmpl w:val="51A47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5503"/>
    <w:multiLevelType w:val="hybridMultilevel"/>
    <w:tmpl w:val="EF2637C4"/>
    <w:lvl w:ilvl="0" w:tplc="197AC6DE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3732BC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A96"/>
    <w:multiLevelType w:val="hybridMultilevel"/>
    <w:tmpl w:val="B0507C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5E7D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739E"/>
    <w:multiLevelType w:val="hybridMultilevel"/>
    <w:tmpl w:val="1E0AC1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055D6"/>
    <w:multiLevelType w:val="hybridMultilevel"/>
    <w:tmpl w:val="6D04A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5209"/>
    <w:multiLevelType w:val="hybridMultilevel"/>
    <w:tmpl w:val="DF8457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B5049FE"/>
    <w:multiLevelType w:val="hybridMultilevel"/>
    <w:tmpl w:val="A9BAB82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E521F5"/>
    <w:multiLevelType w:val="hybridMultilevel"/>
    <w:tmpl w:val="DD6ADA54"/>
    <w:lvl w:ilvl="0" w:tplc="0BA043B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2A4C54"/>
    <w:multiLevelType w:val="hybridMultilevel"/>
    <w:tmpl w:val="FEC0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3263D"/>
    <w:multiLevelType w:val="hybridMultilevel"/>
    <w:tmpl w:val="46FC9468"/>
    <w:lvl w:ilvl="0" w:tplc="86EC9DE2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00622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C45A5"/>
    <w:multiLevelType w:val="hybridMultilevel"/>
    <w:tmpl w:val="0032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E71A60"/>
    <w:multiLevelType w:val="hybridMultilevel"/>
    <w:tmpl w:val="20C8F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643F0"/>
    <w:multiLevelType w:val="hybridMultilevel"/>
    <w:tmpl w:val="3C40D2C8"/>
    <w:lvl w:ilvl="0" w:tplc="D74406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EAC66B4"/>
    <w:multiLevelType w:val="hybridMultilevel"/>
    <w:tmpl w:val="39A8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40F7E"/>
    <w:multiLevelType w:val="hybridMultilevel"/>
    <w:tmpl w:val="AA6C91A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C13ADF"/>
    <w:multiLevelType w:val="multilevel"/>
    <w:tmpl w:val="8CB46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73779"/>
    <w:multiLevelType w:val="hybridMultilevel"/>
    <w:tmpl w:val="B0123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A5DE7"/>
    <w:multiLevelType w:val="hybridMultilevel"/>
    <w:tmpl w:val="564279CA"/>
    <w:lvl w:ilvl="0" w:tplc="0D4ED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36CAC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4AB6"/>
    <w:multiLevelType w:val="hybridMultilevel"/>
    <w:tmpl w:val="D258F1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911EB8"/>
    <w:multiLevelType w:val="hybridMultilevel"/>
    <w:tmpl w:val="6A245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85B33"/>
    <w:multiLevelType w:val="hybridMultilevel"/>
    <w:tmpl w:val="77FC5B82"/>
    <w:lvl w:ilvl="0" w:tplc="30DE170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73CB1"/>
    <w:multiLevelType w:val="hybridMultilevel"/>
    <w:tmpl w:val="2C2E4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0C3A92"/>
    <w:multiLevelType w:val="hybridMultilevel"/>
    <w:tmpl w:val="15E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0471D"/>
    <w:multiLevelType w:val="hybridMultilevel"/>
    <w:tmpl w:val="33D4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13E0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4370"/>
    <w:multiLevelType w:val="hybridMultilevel"/>
    <w:tmpl w:val="C0C4C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"/>
  </w:num>
  <w:num w:numId="8">
    <w:abstractNumId w:val="11"/>
  </w:num>
  <w:num w:numId="9">
    <w:abstractNumId w:val="4"/>
  </w:num>
  <w:num w:numId="10">
    <w:abstractNumId w:val="15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0"/>
  </w:num>
  <w:num w:numId="16">
    <w:abstractNumId w:val="18"/>
  </w:num>
  <w:num w:numId="17">
    <w:abstractNumId w:val="25"/>
  </w:num>
  <w:num w:numId="18">
    <w:abstractNumId w:val="13"/>
  </w:num>
  <w:num w:numId="19">
    <w:abstractNumId w:val="14"/>
  </w:num>
  <w:num w:numId="20">
    <w:abstractNumId w:val="24"/>
  </w:num>
  <w:num w:numId="21">
    <w:abstractNumId w:val="16"/>
  </w:num>
  <w:num w:numId="22">
    <w:abstractNumId w:val="6"/>
  </w:num>
  <w:num w:numId="23">
    <w:abstractNumId w:val="23"/>
  </w:num>
  <w:num w:numId="24">
    <w:abstractNumId w:val="7"/>
  </w:num>
  <w:num w:numId="25">
    <w:abstractNumId w:val="27"/>
  </w:num>
  <w:num w:numId="26">
    <w:abstractNumId w:val="8"/>
  </w:num>
  <w:num w:numId="27">
    <w:abstractNumId w:val="1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19"/>
    <w:rsid w:val="00036CA3"/>
    <w:rsid w:val="00037D16"/>
    <w:rsid w:val="00043640"/>
    <w:rsid w:val="0005676D"/>
    <w:rsid w:val="00065F82"/>
    <w:rsid w:val="00066871"/>
    <w:rsid w:val="000A0DC4"/>
    <w:rsid w:val="000D6DCC"/>
    <w:rsid w:val="000F6198"/>
    <w:rsid w:val="00116E15"/>
    <w:rsid w:val="0012299D"/>
    <w:rsid w:val="00143204"/>
    <w:rsid w:val="001C1B9B"/>
    <w:rsid w:val="001F7EF2"/>
    <w:rsid w:val="002063A2"/>
    <w:rsid w:val="00212C59"/>
    <w:rsid w:val="0022749D"/>
    <w:rsid w:val="00227AC4"/>
    <w:rsid w:val="002304CF"/>
    <w:rsid w:val="0023695E"/>
    <w:rsid w:val="00247AEE"/>
    <w:rsid w:val="00272AAE"/>
    <w:rsid w:val="002B2BF1"/>
    <w:rsid w:val="002D0D36"/>
    <w:rsid w:val="002E6077"/>
    <w:rsid w:val="002F3AAD"/>
    <w:rsid w:val="002F58DD"/>
    <w:rsid w:val="00311042"/>
    <w:rsid w:val="0033415B"/>
    <w:rsid w:val="00372F67"/>
    <w:rsid w:val="00375CE0"/>
    <w:rsid w:val="003805EA"/>
    <w:rsid w:val="003915B3"/>
    <w:rsid w:val="003D3574"/>
    <w:rsid w:val="003D6D2B"/>
    <w:rsid w:val="00425E85"/>
    <w:rsid w:val="0045145D"/>
    <w:rsid w:val="00462E07"/>
    <w:rsid w:val="00487041"/>
    <w:rsid w:val="00487871"/>
    <w:rsid w:val="00496481"/>
    <w:rsid w:val="004D1B3A"/>
    <w:rsid w:val="004E5CDA"/>
    <w:rsid w:val="00517E12"/>
    <w:rsid w:val="00522C5F"/>
    <w:rsid w:val="00525B3E"/>
    <w:rsid w:val="00544202"/>
    <w:rsid w:val="0055076D"/>
    <w:rsid w:val="0058203E"/>
    <w:rsid w:val="005B14A6"/>
    <w:rsid w:val="005D2633"/>
    <w:rsid w:val="005E329C"/>
    <w:rsid w:val="005E47B9"/>
    <w:rsid w:val="005E6462"/>
    <w:rsid w:val="00643E9B"/>
    <w:rsid w:val="00647A51"/>
    <w:rsid w:val="00657724"/>
    <w:rsid w:val="00660B8C"/>
    <w:rsid w:val="00663FC0"/>
    <w:rsid w:val="006B3113"/>
    <w:rsid w:val="006B7B82"/>
    <w:rsid w:val="006F01F2"/>
    <w:rsid w:val="006F3EC1"/>
    <w:rsid w:val="00701A41"/>
    <w:rsid w:val="00714E07"/>
    <w:rsid w:val="0072441D"/>
    <w:rsid w:val="007308AB"/>
    <w:rsid w:val="007363B2"/>
    <w:rsid w:val="00776090"/>
    <w:rsid w:val="007D21EB"/>
    <w:rsid w:val="007D2CD9"/>
    <w:rsid w:val="007E2C0C"/>
    <w:rsid w:val="008149B3"/>
    <w:rsid w:val="00814C09"/>
    <w:rsid w:val="00825EA1"/>
    <w:rsid w:val="008324EA"/>
    <w:rsid w:val="00891F89"/>
    <w:rsid w:val="00894246"/>
    <w:rsid w:val="008C115F"/>
    <w:rsid w:val="00907328"/>
    <w:rsid w:val="0091297D"/>
    <w:rsid w:val="00934013"/>
    <w:rsid w:val="00987FAD"/>
    <w:rsid w:val="009D1F94"/>
    <w:rsid w:val="009E63B0"/>
    <w:rsid w:val="00A36605"/>
    <w:rsid w:val="00A370B3"/>
    <w:rsid w:val="00A5481E"/>
    <w:rsid w:val="00A63460"/>
    <w:rsid w:val="00A67E3E"/>
    <w:rsid w:val="00A72F19"/>
    <w:rsid w:val="00A759B9"/>
    <w:rsid w:val="00A9005D"/>
    <w:rsid w:val="00A9446F"/>
    <w:rsid w:val="00A970C5"/>
    <w:rsid w:val="00AA326B"/>
    <w:rsid w:val="00AA674C"/>
    <w:rsid w:val="00AB2EFE"/>
    <w:rsid w:val="00AD36E3"/>
    <w:rsid w:val="00AF713B"/>
    <w:rsid w:val="00B13429"/>
    <w:rsid w:val="00B22326"/>
    <w:rsid w:val="00B225A8"/>
    <w:rsid w:val="00B32F67"/>
    <w:rsid w:val="00B33C5B"/>
    <w:rsid w:val="00B43139"/>
    <w:rsid w:val="00B63F7D"/>
    <w:rsid w:val="00B71AD3"/>
    <w:rsid w:val="00BB0CAE"/>
    <w:rsid w:val="00BE4CE7"/>
    <w:rsid w:val="00BF69B3"/>
    <w:rsid w:val="00BF79AC"/>
    <w:rsid w:val="00C62070"/>
    <w:rsid w:val="00C764A2"/>
    <w:rsid w:val="00C84078"/>
    <w:rsid w:val="00C92F8F"/>
    <w:rsid w:val="00CA5900"/>
    <w:rsid w:val="00CB10D1"/>
    <w:rsid w:val="00CB262E"/>
    <w:rsid w:val="00CE5B7A"/>
    <w:rsid w:val="00CF6C3F"/>
    <w:rsid w:val="00CF734D"/>
    <w:rsid w:val="00D07008"/>
    <w:rsid w:val="00D21908"/>
    <w:rsid w:val="00D234B0"/>
    <w:rsid w:val="00D37612"/>
    <w:rsid w:val="00D96886"/>
    <w:rsid w:val="00DB606C"/>
    <w:rsid w:val="00E301B5"/>
    <w:rsid w:val="00E31CA0"/>
    <w:rsid w:val="00E70515"/>
    <w:rsid w:val="00E858D0"/>
    <w:rsid w:val="00E90AC2"/>
    <w:rsid w:val="00E96687"/>
    <w:rsid w:val="00EA5044"/>
    <w:rsid w:val="00ED40DA"/>
    <w:rsid w:val="00EE6D9B"/>
    <w:rsid w:val="00EE7DC6"/>
    <w:rsid w:val="00EF0CFC"/>
    <w:rsid w:val="00F12286"/>
    <w:rsid w:val="00F24472"/>
    <w:rsid w:val="00F27AC2"/>
    <w:rsid w:val="00F552E4"/>
    <w:rsid w:val="00F73E02"/>
    <w:rsid w:val="00F95AA3"/>
    <w:rsid w:val="00FC2E3F"/>
    <w:rsid w:val="00FD0BDE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B3388"/>
  <w15:docId w15:val="{1B49E416-432B-48DB-957F-6451E4C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2F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2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5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5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5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Kathryn German</cp:lastModifiedBy>
  <cp:revision>2</cp:revision>
  <dcterms:created xsi:type="dcterms:W3CDTF">2016-11-15T17:07:00Z</dcterms:created>
  <dcterms:modified xsi:type="dcterms:W3CDTF">2016-11-15T17:07:00Z</dcterms:modified>
</cp:coreProperties>
</file>